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23ACB2" w14:textId="77777777" w:rsidR="008F1D12" w:rsidRPr="0007423C" w:rsidRDefault="008F1D12" w:rsidP="008F1D12">
      <w:pPr>
        <w:jc w:val="center"/>
        <w:rPr>
          <w:rFonts w:ascii="Palatino" w:hAnsi="Palatino"/>
          <w:b/>
          <w:smallCaps/>
          <w:sz w:val="22"/>
          <w:szCs w:val="22"/>
        </w:rPr>
      </w:pPr>
      <w:r w:rsidRPr="0007423C">
        <w:rPr>
          <w:rFonts w:ascii="Palatino" w:hAnsi="Palatino"/>
          <w:b/>
          <w:smallCaps/>
          <w:sz w:val="22"/>
          <w:szCs w:val="22"/>
        </w:rPr>
        <w:t>The Philadelphia Botanical Club</w:t>
      </w:r>
    </w:p>
    <w:p w14:paraId="05A4F672" w14:textId="77777777" w:rsidR="008F1D12" w:rsidRDefault="008F1D12" w:rsidP="008F1D12">
      <w:pPr>
        <w:jc w:val="center"/>
        <w:rPr>
          <w:rFonts w:ascii="Palatino" w:hAnsi="Palatino"/>
          <w:b/>
          <w:smallCaps/>
          <w:sz w:val="22"/>
          <w:szCs w:val="22"/>
        </w:rPr>
      </w:pPr>
    </w:p>
    <w:p w14:paraId="0ED3D71B" w14:textId="77777777" w:rsidR="006B09DA" w:rsidRPr="0007423C" w:rsidRDefault="006B09DA" w:rsidP="008F1D12">
      <w:pPr>
        <w:jc w:val="center"/>
        <w:rPr>
          <w:rFonts w:ascii="Palatino" w:hAnsi="Palatino"/>
          <w:b/>
          <w:smallCaps/>
          <w:sz w:val="22"/>
          <w:szCs w:val="22"/>
        </w:rPr>
      </w:pPr>
    </w:p>
    <w:p w14:paraId="248F155C" w14:textId="77777777" w:rsidR="008F1D12" w:rsidRPr="006B09DA" w:rsidRDefault="008F1D12" w:rsidP="008F1D12">
      <w:pPr>
        <w:jc w:val="center"/>
        <w:rPr>
          <w:rFonts w:ascii="Palatino" w:hAnsi="Palatino"/>
          <w:b/>
          <w:sz w:val="32"/>
          <w:szCs w:val="32"/>
        </w:rPr>
      </w:pPr>
      <w:r w:rsidRPr="006B09DA">
        <w:rPr>
          <w:rFonts w:ascii="Palatino" w:hAnsi="Palatino"/>
          <w:b/>
          <w:sz w:val="32"/>
          <w:szCs w:val="32"/>
        </w:rPr>
        <w:t>Bayard Long Award for Botanical Research</w:t>
      </w:r>
    </w:p>
    <w:p w14:paraId="203328C4" w14:textId="77777777" w:rsidR="008F1D12" w:rsidRPr="006B09DA" w:rsidRDefault="008F1D12" w:rsidP="008F1D12">
      <w:pPr>
        <w:jc w:val="center"/>
        <w:rPr>
          <w:rFonts w:ascii="Palatino" w:hAnsi="Palatino"/>
          <w:b/>
          <w:sz w:val="22"/>
          <w:szCs w:val="22"/>
        </w:rPr>
      </w:pPr>
      <w:r w:rsidRPr="006B09DA">
        <w:rPr>
          <w:rFonts w:ascii="Palatino" w:hAnsi="Palatino"/>
          <w:b/>
          <w:sz w:val="22"/>
          <w:szCs w:val="22"/>
        </w:rPr>
        <w:t>Funding Student Research in Botany</w:t>
      </w:r>
    </w:p>
    <w:p w14:paraId="65AF9F79" w14:textId="77777777" w:rsidR="008F1D12" w:rsidRDefault="008F1D12" w:rsidP="008F1D12">
      <w:pPr>
        <w:jc w:val="center"/>
        <w:rPr>
          <w:rFonts w:ascii="Palatino" w:hAnsi="Palatino"/>
          <w:b/>
          <w:smallCaps/>
          <w:sz w:val="22"/>
          <w:szCs w:val="22"/>
        </w:rPr>
      </w:pPr>
    </w:p>
    <w:p w14:paraId="17E46955" w14:textId="77777777" w:rsidR="0007423C" w:rsidRPr="0007423C" w:rsidRDefault="0007423C" w:rsidP="008F1D12">
      <w:pPr>
        <w:jc w:val="center"/>
        <w:rPr>
          <w:rFonts w:ascii="Palatino" w:hAnsi="Palatino"/>
          <w:b/>
          <w:smallCaps/>
          <w:sz w:val="22"/>
          <w:szCs w:val="22"/>
        </w:rPr>
      </w:pPr>
    </w:p>
    <w:p w14:paraId="3DDFAEF8" w14:textId="4E3C0946" w:rsidR="008C3215" w:rsidRPr="0007423C" w:rsidRDefault="008C3215" w:rsidP="008C3215">
      <w:pPr>
        <w:rPr>
          <w:rFonts w:ascii="Palatino" w:eastAsia="Times New Roman" w:hAnsi="Palatino" w:cs="Times New Roman"/>
          <w:sz w:val="22"/>
          <w:szCs w:val="22"/>
        </w:rPr>
      </w:pPr>
      <w:r w:rsidRPr="0007423C">
        <w:rPr>
          <w:rFonts w:ascii="Palatino" w:eastAsia="Times New Roman" w:hAnsi="Palatino" w:cs="Times New Roman"/>
          <w:sz w:val="22"/>
          <w:szCs w:val="22"/>
        </w:rPr>
        <w:t xml:space="preserve">The Bayard Long Award provides support for students who are conducting research on plant species found in </w:t>
      </w:r>
      <w:r w:rsidR="005D7D3A">
        <w:rPr>
          <w:rFonts w:ascii="Palatino" w:eastAsia="Times New Roman" w:hAnsi="Palatino" w:cs="Times New Roman"/>
          <w:sz w:val="22"/>
          <w:szCs w:val="22"/>
        </w:rPr>
        <w:t>region around Philadelphia</w:t>
      </w:r>
      <w:r w:rsidR="008F1D12" w:rsidRPr="0007423C">
        <w:rPr>
          <w:rFonts w:ascii="Palatino" w:eastAsia="Times New Roman" w:hAnsi="Palatino" w:cs="Times New Roman"/>
          <w:sz w:val="22"/>
          <w:szCs w:val="22"/>
        </w:rPr>
        <w:t>.</w:t>
      </w:r>
      <w:r w:rsidRPr="0007423C">
        <w:rPr>
          <w:rFonts w:ascii="Palatino" w:eastAsia="Times New Roman" w:hAnsi="Palatino" w:cs="Times New Roman"/>
          <w:sz w:val="22"/>
          <w:szCs w:val="22"/>
        </w:rPr>
        <w:t xml:space="preserve"> </w:t>
      </w:r>
    </w:p>
    <w:p w14:paraId="494827E0" w14:textId="77777777" w:rsidR="008C3215" w:rsidRPr="0007423C" w:rsidRDefault="008C3215" w:rsidP="008C3215">
      <w:pPr>
        <w:spacing w:before="100" w:beforeAutospacing="1" w:after="100" w:afterAutospacing="1"/>
        <w:rPr>
          <w:rFonts w:ascii="Palatino" w:hAnsi="Palatino" w:cs="Times New Roman"/>
          <w:sz w:val="22"/>
          <w:szCs w:val="22"/>
        </w:rPr>
      </w:pPr>
      <w:r w:rsidRPr="0007423C">
        <w:rPr>
          <w:rFonts w:ascii="Palatino" w:hAnsi="Palatino" w:cs="Times New Roman"/>
          <w:b/>
          <w:bCs/>
          <w:sz w:val="22"/>
          <w:szCs w:val="22"/>
        </w:rPr>
        <w:t>Eligibility</w:t>
      </w:r>
      <w:r w:rsidRPr="0007423C">
        <w:rPr>
          <w:rFonts w:ascii="Palatino" w:hAnsi="Palatino" w:cs="Times New Roman"/>
          <w:sz w:val="22"/>
          <w:szCs w:val="22"/>
        </w:rPr>
        <w:t xml:space="preserve">: Students enrolled in a degree-granting program at any post-secondary level may apply. </w:t>
      </w:r>
    </w:p>
    <w:p w14:paraId="702E96A9" w14:textId="40A19DC2" w:rsidR="00513788" w:rsidRPr="0007423C" w:rsidRDefault="008C3215">
      <w:pPr>
        <w:rPr>
          <w:rFonts w:ascii="Palatino" w:eastAsia="Times New Roman" w:hAnsi="Palatino" w:cs="Times New Roman"/>
          <w:sz w:val="22"/>
          <w:szCs w:val="22"/>
        </w:rPr>
      </w:pPr>
      <w:r w:rsidRPr="0007423C">
        <w:rPr>
          <w:rFonts w:ascii="Palatino" w:eastAsia="Times New Roman" w:hAnsi="Palatino" w:cs="Times New Roman"/>
          <w:b/>
          <w:bCs/>
          <w:sz w:val="22"/>
          <w:szCs w:val="22"/>
        </w:rPr>
        <w:t>Project Requirements</w:t>
      </w:r>
      <w:r w:rsidRPr="0007423C">
        <w:rPr>
          <w:rFonts w:ascii="Palatino" w:eastAsia="Times New Roman" w:hAnsi="Palatino" w:cs="Times New Roman"/>
          <w:sz w:val="22"/>
          <w:szCs w:val="22"/>
        </w:rPr>
        <w:t>: The research project must advance our knowledge of plants that occur in the northeastern and mid-Atlantic regions of United States, especially the Philadelphia area. The scope of the research need not be limited to plants occurring in this area. For example, a systematic botany project focusing on a genus with worldwide distribution but with one or more species occurring in the northeastern U.S. would be eligible for support. For purposes of this award</w:t>
      </w:r>
      <w:r w:rsidR="002A51E3">
        <w:rPr>
          <w:rFonts w:ascii="Palatino" w:eastAsia="Times New Roman" w:hAnsi="Palatino" w:cs="Times New Roman"/>
          <w:sz w:val="22"/>
          <w:szCs w:val="22"/>
        </w:rPr>
        <w:t>,</w:t>
      </w:r>
      <w:r w:rsidRPr="0007423C">
        <w:rPr>
          <w:rFonts w:ascii="Palatino" w:eastAsia="Times New Roman" w:hAnsi="Palatino" w:cs="Times New Roman"/>
          <w:sz w:val="22"/>
          <w:szCs w:val="22"/>
        </w:rPr>
        <w:t xml:space="preserve"> plants are as traditionally defined to include green plants as well the plant-like organisms: lichens, fungi, and all groups of algae. We especially encourage applic</w:t>
      </w:r>
      <w:r w:rsidR="002122A5" w:rsidRPr="0007423C">
        <w:rPr>
          <w:rFonts w:ascii="Palatino" w:eastAsia="Times New Roman" w:hAnsi="Palatino" w:cs="Times New Roman"/>
          <w:sz w:val="22"/>
          <w:szCs w:val="22"/>
        </w:rPr>
        <w:t>at</w:t>
      </w:r>
      <w:r w:rsidRPr="0007423C">
        <w:rPr>
          <w:rFonts w:ascii="Palatino" w:eastAsia="Times New Roman" w:hAnsi="Palatino" w:cs="Times New Roman"/>
          <w:sz w:val="22"/>
          <w:szCs w:val="22"/>
        </w:rPr>
        <w:t xml:space="preserve">ions on projects that </w:t>
      </w:r>
      <w:r w:rsidR="008F1D12" w:rsidRPr="0007423C">
        <w:rPr>
          <w:rFonts w:ascii="Palatino" w:eastAsia="Times New Roman" w:hAnsi="Palatino" w:cs="Times New Roman"/>
          <w:sz w:val="22"/>
          <w:szCs w:val="22"/>
        </w:rPr>
        <w:t xml:space="preserve">focus on </w:t>
      </w:r>
      <w:r w:rsidRPr="0007423C">
        <w:rPr>
          <w:rFonts w:ascii="Palatino" w:eastAsia="Times New Roman" w:hAnsi="Palatino" w:cs="Times New Roman"/>
          <w:sz w:val="22"/>
          <w:szCs w:val="22"/>
        </w:rPr>
        <w:t>field work and/or herbarium work.</w:t>
      </w:r>
    </w:p>
    <w:p w14:paraId="0AFE9468" w14:textId="77777777" w:rsidR="008C3215" w:rsidRPr="0007423C" w:rsidRDefault="008C3215" w:rsidP="008C3215">
      <w:pPr>
        <w:spacing w:before="100" w:beforeAutospacing="1" w:after="100" w:afterAutospacing="1"/>
        <w:rPr>
          <w:rFonts w:ascii="Palatino" w:hAnsi="Palatino" w:cs="Times New Roman"/>
          <w:sz w:val="22"/>
          <w:szCs w:val="22"/>
        </w:rPr>
      </w:pPr>
      <w:r w:rsidRPr="0007423C">
        <w:rPr>
          <w:rFonts w:ascii="Palatino" w:hAnsi="Palatino" w:cs="Times New Roman"/>
          <w:b/>
          <w:bCs/>
          <w:sz w:val="22"/>
          <w:szCs w:val="22"/>
        </w:rPr>
        <w:t>Types of expenses eligible for support</w:t>
      </w:r>
      <w:r w:rsidRPr="0007423C">
        <w:rPr>
          <w:rFonts w:ascii="Palatino" w:hAnsi="Palatino" w:cs="Times New Roman"/>
          <w:sz w:val="22"/>
          <w:szCs w:val="22"/>
        </w:rPr>
        <w:t xml:space="preserve">: Field, herbarium, and lab work are all eligible for funding. Travel and living expenses associated with field or herbarium research are eligible, as are supplies and minor equipment associated with field or lab work. </w:t>
      </w:r>
    </w:p>
    <w:p w14:paraId="639003E4" w14:textId="23B1EBFB" w:rsidR="008C3215" w:rsidRPr="0007423C" w:rsidRDefault="008C3215" w:rsidP="008C3215">
      <w:pPr>
        <w:spacing w:before="100" w:beforeAutospacing="1" w:after="100" w:afterAutospacing="1"/>
        <w:rPr>
          <w:rFonts w:ascii="Palatino" w:hAnsi="Palatino" w:cs="Times New Roman"/>
          <w:sz w:val="22"/>
          <w:szCs w:val="22"/>
        </w:rPr>
      </w:pPr>
      <w:r w:rsidRPr="0007423C">
        <w:rPr>
          <w:rFonts w:ascii="Palatino" w:hAnsi="Palatino" w:cs="Times New Roman"/>
          <w:b/>
          <w:bCs/>
          <w:sz w:val="22"/>
          <w:szCs w:val="22"/>
        </w:rPr>
        <w:t>Amount of award</w:t>
      </w:r>
      <w:r w:rsidRPr="0007423C">
        <w:rPr>
          <w:rFonts w:ascii="Palatino" w:hAnsi="Palatino" w:cs="Times New Roman"/>
          <w:sz w:val="22"/>
          <w:szCs w:val="22"/>
        </w:rPr>
        <w:t>: Th</w:t>
      </w:r>
      <w:r w:rsidR="009F2A24">
        <w:rPr>
          <w:rFonts w:ascii="Palatino" w:hAnsi="Palatino" w:cs="Times New Roman"/>
          <w:sz w:val="22"/>
          <w:szCs w:val="22"/>
        </w:rPr>
        <w:t>e award will generally be for $2</w:t>
      </w:r>
      <w:bookmarkStart w:id="0" w:name="_GoBack"/>
      <w:bookmarkEnd w:id="0"/>
      <w:r w:rsidRPr="0007423C">
        <w:rPr>
          <w:rFonts w:ascii="Palatino" w:hAnsi="Palatino" w:cs="Times New Roman"/>
          <w:sz w:val="22"/>
          <w:szCs w:val="22"/>
        </w:rPr>
        <w:t xml:space="preserve">000. Higher amounts will be considered depending on needs. </w:t>
      </w:r>
    </w:p>
    <w:p w14:paraId="26F21ED1" w14:textId="239176C4" w:rsidR="008C3215" w:rsidRPr="0007423C" w:rsidRDefault="008C3215" w:rsidP="008C3215">
      <w:pPr>
        <w:spacing w:before="100" w:beforeAutospacing="1" w:after="100" w:afterAutospacing="1"/>
        <w:rPr>
          <w:rFonts w:ascii="Palatino" w:hAnsi="Palatino" w:cs="Times New Roman"/>
          <w:sz w:val="22"/>
          <w:szCs w:val="22"/>
        </w:rPr>
      </w:pPr>
      <w:r w:rsidRPr="0007423C">
        <w:rPr>
          <w:rFonts w:ascii="Palatino" w:hAnsi="Palatino" w:cs="Times New Roman"/>
          <w:b/>
          <w:bCs/>
          <w:sz w:val="22"/>
          <w:szCs w:val="22"/>
        </w:rPr>
        <w:t>How to Apply</w:t>
      </w:r>
      <w:r w:rsidR="005503C9">
        <w:rPr>
          <w:rFonts w:ascii="Palatino" w:hAnsi="Palatino" w:cs="Times New Roman"/>
          <w:sz w:val="22"/>
          <w:szCs w:val="22"/>
        </w:rPr>
        <w:t xml:space="preserve">: Submit </w:t>
      </w:r>
      <w:r w:rsidRPr="0007423C">
        <w:rPr>
          <w:rFonts w:ascii="Palatino" w:hAnsi="Palatino" w:cs="Times New Roman"/>
          <w:sz w:val="22"/>
          <w:szCs w:val="22"/>
        </w:rPr>
        <w:t>the following items:</w:t>
      </w:r>
    </w:p>
    <w:p w14:paraId="3194FB5D" w14:textId="77777777" w:rsidR="008C3215" w:rsidRPr="0007423C" w:rsidRDefault="008C3215" w:rsidP="008C3215">
      <w:pPr>
        <w:numPr>
          <w:ilvl w:val="0"/>
          <w:numId w:val="1"/>
        </w:numPr>
        <w:spacing w:before="100" w:beforeAutospacing="1" w:after="100" w:afterAutospacing="1"/>
        <w:rPr>
          <w:rFonts w:ascii="Palatino" w:eastAsia="Times New Roman" w:hAnsi="Palatino" w:cs="Times New Roman"/>
          <w:sz w:val="22"/>
          <w:szCs w:val="22"/>
        </w:rPr>
      </w:pPr>
      <w:r w:rsidRPr="0007423C">
        <w:rPr>
          <w:rFonts w:ascii="Palatino" w:eastAsia="Times New Roman" w:hAnsi="Palatino" w:cs="Times New Roman"/>
          <w:sz w:val="22"/>
          <w:szCs w:val="22"/>
        </w:rPr>
        <w:t>Curriculum vitae</w:t>
      </w:r>
    </w:p>
    <w:p w14:paraId="3B7BE48B" w14:textId="77777777" w:rsidR="008C3215" w:rsidRPr="0007423C" w:rsidRDefault="008C3215" w:rsidP="008C3215">
      <w:pPr>
        <w:numPr>
          <w:ilvl w:val="0"/>
          <w:numId w:val="1"/>
        </w:numPr>
        <w:spacing w:before="100" w:beforeAutospacing="1" w:after="100" w:afterAutospacing="1"/>
        <w:rPr>
          <w:rFonts w:ascii="Palatino" w:eastAsia="Times New Roman" w:hAnsi="Palatino" w:cs="Times New Roman"/>
          <w:sz w:val="22"/>
          <w:szCs w:val="22"/>
        </w:rPr>
      </w:pPr>
      <w:r w:rsidRPr="0007423C">
        <w:rPr>
          <w:rFonts w:ascii="Palatino" w:eastAsia="Times New Roman" w:hAnsi="Palatino" w:cs="Times New Roman"/>
          <w:sz w:val="22"/>
          <w:szCs w:val="22"/>
        </w:rPr>
        <w:t>Proposal describing the research to be conducted and emphasizing the role the grant funds would play. The proposal should be printed in 11- or 12-point font with 1-inch margins. The proposal (not including the reference list) must fit within two single-spaced pages.</w:t>
      </w:r>
    </w:p>
    <w:p w14:paraId="1AFB8675" w14:textId="77777777" w:rsidR="008C3215" w:rsidRPr="0007423C" w:rsidRDefault="008C3215" w:rsidP="008C3215">
      <w:pPr>
        <w:numPr>
          <w:ilvl w:val="0"/>
          <w:numId w:val="1"/>
        </w:numPr>
        <w:spacing w:before="100" w:beforeAutospacing="1" w:after="100" w:afterAutospacing="1"/>
        <w:rPr>
          <w:rFonts w:ascii="Palatino" w:eastAsia="Times New Roman" w:hAnsi="Palatino" w:cs="Times New Roman"/>
          <w:sz w:val="22"/>
          <w:szCs w:val="22"/>
        </w:rPr>
      </w:pPr>
      <w:r w:rsidRPr="0007423C">
        <w:rPr>
          <w:rFonts w:ascii="Palatino" w:eastAsia="Times New Roman" w:hAnsi="Palatino" w:cs="Times New Roman"/>
          <w:sz w:val="22"/>
          <w:szCs w:val="22"/>
        </w:rPr>
        <w:t>Itemized budget</w:t>
      </w:r>
    </w:p>
    <w:p w14:paraId="3E6207CD" w14:textId="77777777" w:rsidR="008C3215" w:rsidRPr="0007423C" w:rsidRDefault="008C3215" w:rsidP="008C3215">
      <w:pPr>
        <w:numPr>
          <w:ilvl w:val="0"/>
          <w:numId w:val="1"/>
        </w:numPr>
        <w:spacing w:before="100" w:beforeAutospacing="1" w:after="100" w:afterAutospacing="1"/>
        <w:rPr>
          <w:rFonts w:ascii="Palatino" w:eastAsia="Times New Roman" w:hAnsi="Palatino" w:cs="Times New Roman"/>
          <w:sz w:val="22"/>
          <w:szCs w:val="22"/>
        </w:rPr>
      </w:pPr>
      <w:r w:rsidRPr="0007423C">
        <w:rPr>
          <w:rFonts w:ascii="Palatino" w:eastAsia="Times New Roman" w:hAnsi="Palatino" w:cs="Times New Roman"/>
          <w:sz w:val="22"/>
          <w:szCs w:val="22"/>
        </w:rPr>
        <w:t>Two letters of recommendation, one of them from the major professor (graduate students) or adviser (undergraduates)</w:t>
      </w:r>
    </w:p>
    <w:p w14:paraId="51D22062" w14:textId="6F22C885" w:rsidR="008C3215" w:rsidRPr="0007423C" w:rsidRDefault="0007423C" w:rsidP="008C3215">
      <w:pPr>
        <w:spacing w:before="100" w:beforeAutospacing="1" w:after="100" w:afterAutospacing="1"/>
        <w:rPr>
          <w:rFonts w:ascii="Palatino" w:hAnsi="Palatino" w:cs="Times New Roman"/>
          <w:bCs/>
          <w:sz w:val="22"/>
          <w:szCs w:val="22"/>
        </w:rPr>
      </w:pPr>
      <w:r w:rsidRPr="0007423C">
        <w:rPr>
          <w:rFonts w:ascii="Palatino" w:eastAsia="Times New Roman" w:hAnsi="Palatino" w:cs="Times New Roman"/>
          <w:sz w:val="22"/>
          <w:szCs w:val="22"/>
        </w:rPr>
        <w:t xml:space="preserve">The preferred route for submission is via email to the Bayard Long Award committee: bayardlong@gmail.com. </w:t>
      </w:r>
      <w:r>
        <w:rPr>
          <w:rFonts w:ascii="Palatino" w:eastAsia="Times New Roman" w:hAnsi="Palatino" w:cs="Times New Roman"/>
          <w:sz w:val="22"/>
          <w:szCs w:val="22"/>
        </w:rPr>
        <w:t>The main application should be sent as an email attachment</w:t>
      </w:r>
      <w:r w:rsidRPr="0007423C">
        <w:rPr>
          <w:rFonts w:ascii="Palatino" w:eastAsia="Times New Roman" w:hAnsi="Palatino" w:cs="Times New Roman"/>
          <w:sz w:val="22"/>
          <w:szCs w:val="22"/>
        </w:rPr>
        <w:t>. Letters of recommendation may be sent with the main application or in separate emails; if sent separately, please include the name of the applicant in the subject line.</w:t>
      </w:r>
    </w:p>
    <w:p w14:paraId="05313270" w14:textId="5C504DCC" w:rsidR="008C3215" w:rsidRPr="0007423C" w:rsidRDefault="005503C9" w:rsidP="008C3215">
      <w:pPr>
        <w:spacing w:before="100" w:beforeAutospacing="1" w:after="100" w:afterAutospacing="1"/>
        <w:rPr>
          <w:rFonts w:ascii="Palatino" w:hAnsi="Palatino" w:cs="Times New Roman"/>
          <w:sz w:val="22"/>
          <w:szCs w:val="22"/>
        </w:rPr>
      </w:pPr>
      <w:r>
        <w:rPr>
          <w:rFonts w:ascii="Palatino" w:hAnsi="Palatino" w:cs="Times New Roman"/>
          <w:bCs/>
          <w:sz w:val="22"/>
          <w:szCs w:val="22"/>
        </w:rPr>
        <w:t xml:space="preserve">Alternatively, mail </w:t>
      </w:r>
      <w:r>
        <w:rPr>
          <w:rFonts w:ascii="Palatino" w:hAnsi="Palatino" w:cs="Times New Roman"/>
          <w:b/>
          <w:bCs/>
          <w:sz w:val="22"/>
          <w:szCs w:val="22"/>
        </w:rPr>
        <w:t>three copies</w:t>
      </w:r>
      <w:r>
        <w:rPr>
          <w:rFonts w:ascii="Palatino" w:hAnsi="Palatino" w:cs="Times New Roman"/>
          <w:bCs/>
          <w:sz w:val="22"/>
          <w:szCs w:val="22"/>
        </w:rPr>
        <w:t xml:space="preserve"> of the application</w:t>
      </w:r>
      <w:r w:rsidR="008C3215" w:rsidRPr="0007423C">
        <w:rPr>
          <w:rFonts w:ascii="Palatino" w:hAnsi="Palatino" w:cs="Times New Roman"/>
          <w:sz w:val="22"/>
          <w:szCs w:val="22"/>
        </w:rPr>
        <w:t xml:space="preserve"> to: Dr. Alfred E. Schuyler, Bayard Long Research Award, Philadelphia Botanical Club, Department of Botany, Academy of Natural Sciences, 1900 Benjamin Franklin Parkway, Philadelphia, PA 19103-1195.</w:t>
      </w:r>
    </w:p>
    <w:p w14:paraId="4B689634" w14:textId="6FF2515D" w:rsidR="008C3215" w:rsidRPr="0007423C" w:rsidRDefault="008C3215" w:rsidP="008C3215">
      <w:pPr>
        <w:spacing w:before="100" w:beforeAutospacing="1" w:after="100" w:afterAutospacing="1"/>
        <w:rPr>
          <w:rFonts w:ascii="Palatino" w:hAnsi="Palatino" w:cs="Times New Roman"/>
          <w:sz w:val="22"/>
          <w:szCs w:val="22"/>
        </w:rPr>
      </w:pPr>
      <w:r w:rsidRPr="0007423C">
        <w:rPr>
          <w:rFonts w:ascii="Palatino" w:hAnsi="Palatino" w:cs="Times New Roman"/>
          <w:b/>
          <w:bCs/>
          <w:sz w:val="22"/>
          <w:szCs w:val="22"/>
        </w:rPr>
        <w:t>Deadline</w:t>
      </w:r>
      <w:r w:rsidRPr="0007423C">
        <w:rPr>
          <w:rFonts w:ascii="Palatino" w:hAnsi="Palatino" w:cs="Times New Roman"/>
          <w:sz w:val="22"/>
          <w:szCs w:val="22"/>
        </w:rPr>
        <w:t xml:space="preserve">: December 15; awardees will receive notification by February 10. </w:t>
      </w:r>
    </w:p>
    <w:p w14:paraId="0657267B" w14:textId="77777777" w:rsidR="008C3215" w:rsidRPr="0007423C" w:rsidRDefault="008C3215" w:rsidP="008C3215">
      <w:pPr>
        <w:spacing w:before="100" w:beforeAutospacing="1" w:after="100" w:afterAutospacing="1"/>
        <w:rPr>
          <w:rFonts w:ascii="Palatino" w:hAnsi="Palatino" w:cs="Times New Roman"/>
          <w:sz w:val="22"/>
          <w:szCs w:val="22"/>
        </w:rPr>
      </w:pPr>
      <w:r w:rsidRPr="0007423C">
        <w:rPr>
          <w:rFonts w:ascii="Palatino" w:hAnsi="Palatino" w:cs="Times New Roman"/>
          <w:sz w:val="22"/>
          <w:szCs w:val="22"/>
        </w:rPr>
        <w:t>Awardees will be invited to lead a field trip to their study site or to present their results to the Philadelphia Botanical Club at one of its monthly meetings.</w:t>
      </w:r>
    </w:p>
    <w:sectPr w:rsidR="008C3215" w:rsidRPr="0007423C" w:rsidSect="00692EF8">
      <w:pgSz w:w="12240" w:h="15840"/>
      <w:pgMar w:top="100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C70E46"/>
    <w:multiLevelType w:val="multilevel"/>
    <w:tmpl w:val="8D94D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15"/>
    <w:rsid w:val="0007423C"/>
    <w:rsid w:val="00085486"/>
    <w:rsid w:val="001C01DA"/>
    <w:rsid w:val="002122A5"/>
    <w:rsid w:val="002A51E3"/>
    <w:rsid w:val="00463CA0"/>
    <w:rsid w:val="00513788"/>
    <w:rsid w:val="005234C0"/>
    <w:rsid w:val="00527E89"/>
    <w:rsid w:val="005503C9"/>
    <w:rsid w:val="005D7D3A"/>
    <w:rsid w:val="00655542"/>
    <w:rsid w:val="00692EF8"/>
    <w:rsid w:val="006B09DA"/>
    <w:rsid w:val="008C3215"/>
    <w:rsid w:val="008F1D12"/>
    <w:rsid w:val="009F2A24"/>
    <w:rsid w:val="009F4020"/>
    <w:rsid w:val="00B24A06"/>
    <w:rsid w:val="00C336AC"/>
    <w:rsid w:val="00C50A25"/>
    <w:rsid w:val="00CB5F0C"/>
    <w:rsid w:val="00E8620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288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215"/>
    <w:rPr>
      <w:rFonts w:ascii="Lucida Grande" w:hAnsi="Lucida Grande" w:cs="Lucida Grande"/>
      <w:sz w:val="18"/>
      <w:szCs w:val="18"/>
    </w:rPr>
  </w:style>
  <w:style w:type="paragraph" w:styleId="NormalWeb">
    <w:name w:val="Normal (Web)"/>
    <w:basedOn w:val="Normal"/>
    <w:uiPriority w:val="99"/>
    <w:unhideWhenUsed/>
    <w:rsid w:val="008C3215"/>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32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215"/>
    <w:rPr>
      <w:rFonts w:ascii="Lucida Grande" w:hAnsi="Lucida Grande" w:cs="Lucida Grande"/>
      <w:sz w:val="18"/>
      <w:szCs w:val="18"/>
    </w:rPr>
  </w:style>
  <w:style w:type="paragraph" w:styleId="NormalWeb">
    <w:name w:val="Normal (Web)"/>
    <w:basedOn w:val="Normal"/>
    <w:uiPriority w:val="99"/>
    <w:unhideWhenUsed/>
    <w:rsid w:val="008C3215"/>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39258">
      <w:bodyDiv w:val="1"/>
      <w:marLeft w:val="0"/>
      <w:marRight w:val="0"/>
      <w:marTop w:val="0"/>
      <w:marBottom w:val="0"/>
      <w:divBdr>
        <w:top w:val="none" w:sz="0" w:space="0" w:color="auto"/>
        <w:left w:val="none" w:sz="0" w:space="0" w:color="auto"/>
        <w:bottom w:val="none" w:sz="0" w:space="0" w:color="auto"/>
        <w:right w:val="none" w:sz="0" w:space="0" w:color="auto"/>
      </w:divBdr>
    </w:div>
    <w:div w:id="704449294">
      <w:bodyDiv w:val="1"/>
      <w:marLeft w:val="0"/>
      <w:marRight w:val="0"/>
      <w:marTop w:val="0"/>
      <w:marBottom w:val="0"/>
      <w:divBdr>
        <w:top w:val="none" w:sz="0" w:space="0" w:color="auto"/>
        <w:left w:val="none" w:sz="0" w:space="0" w:color="auto"/>
        <w:bottom w:val="none" w:sz="0" w:space="0" w:color="auto"/>
        <w:right w:val="none" w:sz="0" w:space="0" w:color="auto"/>
      </w:divBdr>
    </w:div>
    <w:div w:id="1769039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395</Words>
  <Characters>2311</Characters>
  <Application>Microsoft Macintosh Word</Application>
  <DocSecurity>0</DocSecurity>
  <Lines>231</Lines>
  <Paragraphs>60</Paragraphs>
  <ScaleCrop>false</ScaleCrop>
  <Company/>
  <LinksUpToDate>false</LinksUpToDate>
  <CharactersWithSpaces>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Novak</dc:creator>
  <cp:keywords/>
  <dc:description/>
  <cp:lastModifiedBy>Janet Novak</cp:lastModifiedBy>
  <cp:revision>9</cp:revision>
  <dcterms:created xsi:type="dcterms:W3CDTF">2013-03-13T01:49:00Z</dcterms:created>
  <dcterms:modified xsi:type="dcterms:W3CDTF">2019-06-19T20:35:00Z</dcterms:modified>
</cp:coreProperties>
</file>